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8394A" w14:textId="77777777" w:rsidR="009D35CF" w:rsidRDefault="009D35CF" w:rsidP="009D35CF">
      <w:pPr>
        <w:shd w:val="clear" w:color="auto" w:fill="FFFFFF"/>
        <w:rPr>
          <w:rFonts w:eastAsia="Times New Roman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Title:</w:t>
      </w:r>
      <w:r>
        <w:rPr>
          <w:rFonts w:eastAsia="Times New Roman"/>
          <w:color w:val="000000"/>
          <w:sz w:val="22"/>
          <w:szCs w:val="22"/>
        </w:rPr>
        <w:t> Strontium titanate as a novel Pockels material for quantum electro-optical applications.</w:t>
      </w:r>
    </w:p>
    <w:p w14:paraId="40DA9ADC" w14:textId="77777777" w:rsidR="009D35CF" w:rsidRDefault="009D35CF" w:rsidP="009D35CF">
      <w:pPr>
        <w:shd w:val="clear" w:color="auto" w:fill="FFFFFF"/>
        <w:rPr>
          <w:rFonts w:eastAsia="Times New Roman"/>
          <w:color w:val="000000"/>
          <w:sz w:val="22"/>
          <w:szCs w:val="22"/>
        </w:rPr>
      </w:pPr>
    </w:p>
    <w:p w14:paraId="1D73AEA2" w14:textId="77777777" w:rsidR="009D35CF" w:rsidRDefault="009D35CF" w:rsidP="009D35C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b/>
          <w:bCs/>
          <w:color w:val="000000"/>
          <w:sz w:val="22"/>
          <w:szCs w:val="22"/>
        </w:rPr>
        <w:t>Abstract: </w:t>
      </w:r>
      <w:r>
        <w:rPr>
          <w:rFonts w:eastAsia="Times New Roman"/>
          <w:color w:val="000000"/>
          <w:sz w:val="22"/>
          <w:szCs w:val="22"/>
        </w:rPr>
        <w:br/>
        <w:t xml:space="preserve">Quantum computers face many challenges towards upscaling the number of qubits and increasing their computational power. For superconducting qubits, this is the radio frequency (RF) -bottleneck between the qubit processor inside the cryostat and the room temperature control and readout electronics. And like for their classical counterparts, hope lies in replacing the RF-links by optical fibers, resulting in a hybrid situation where RF-qubits will be used for computation and optical qubits will serve for remote communication. However, electro-optical (EO) transducers that parametrically amplify RF-qubits directly to optical qubits with a unity efficiency have thus far remained elusive. Key to a unity efficiency are materials that feature low losses, strong nonlinearities and that allow to squeeze down the electro-magnetic field to smallest volumes. Current research focuses on devices based on opto-electro-mechanics or on lithium niobate devices - the classical workhorse of long-range optical communication. In this talk, we discuss high-k strontium titanate as a potential new material that features nonlinearities (Pockels </w:t>
      </w:r>
      <w:proofErr w:type="spellStart"/>
      <w:r>
        <w:rPr>
          <w:rFonts w:eastAsia="Times New Roman"/>
          <w:color w:val="000000"/>
          <w:sz w:val="22"/>
          <w:szCs w:val="22"/>
        </w:rPr>
        <w:t>coefficint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of ~350pm/V) larger than any other materials, its unique challenges for EO-transduction and our progress on thin-film integration [1].</w:t>
      </w:r>
    </w:p>
    <w:p w14:paraId="79FF45FA" w14:textId="77777777" w:rsidR="009D35CF" w:rsidRDefault="009D35CF" w:rsidP="009D35C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Quantum computers, especially those with superconducting qubits, are limited by the radio frequency (RF) bottleneck between cryogenic processors and room temperature electronics. Replacing RF-links with optical </w:t>
      </w:r>
      <w:proofErr w:type="spellStart"/>
      <w:r>
        <w:rPr>
          <w:rFonts w:eastAsia="Times New Roman"/>
          <w:color w:val="000000"/>
          <w:sz w:val="22"/>
          <w:szCs w:val="22"/>
        </w:rPr>
        <w:t>fibres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could facilitate hybrid systems using RF-qubits for computation and optical qubits for communication. Achieving efficient electro-optical (EO) transduction requires materials with low losses, strong nonlinearities, and tight electromagnetic confinement. While lithium niobate is standard, this talk explores high-k strontium titanate as a promising alternative, boasting a high Pockels coefficient (~350 pm/V) [1]. In this talk we will discuss our recent progress on thin-film SrTiO3.</w:t>
      </w:r>
    </w:p>
    <w:p w14:paraId="512C92D0" w14:textId="77777777" w:rsidR="009D35CF" w:rsidRDefault="009D35CF" w:rsidP="009D35C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> </w:t>
      </w:r>
    </w:p>
    <w:p w14:paraId="36090D4E" w14:textId="77777777" w:rsidR="009D35CF" w:rsidRDefault="009D35CF" w:rsidP="009D35CF">
      <w:pPr>
        <w:shd w:val="clear" w:color="auto" w:fill="FFFFFF"/>
        <w:rPr>
          <w:rFonts w:eastAsia="Times New Roman"/>
          <w:color w:val="000000"/>
          <w:sz w:val="22"/>
          <w:szCs w:val="22"/>
        </w:rPr>
      </w:pPr>
      <w:r>
        <w:rPr>
          <w:rFonts w:eastAsia="Times New Roman"/>
          <w:color w:val="000000"/>
          <w:sz w:val="22"/>
          <w:szCs w:val="22"/>
        </w:rPr>
        <w:t xml:space="preserve">[1] Ulrich, A. et al. Engineering high </w:t>
      </w:r>
      <w:proofErr w:type="spellStart"/>
      <w:r>
        <w:rPr>
          <w:rFonts w:eastAsia="Times New Roman"/>
          <w:color w:val="000000"/>
          <w:sz w:val="22"/>
          <w:szCs w:val="22"/>
        </w:rPr>
        <w:t>pockels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coefficients in thin-film strontium titanate for cryogenic quantum electro-optic applications. </w:t>
      </w:r>
      <w:proofErr w:type="spellStart"/>
      <w:r>
        <w:rPr>
          <w:rFonts w:eastAsia="Times New Roman"/>
          <w:color w:val="000000"/>
          <w:sz w:val="22"/>
          <w:szCs w:val="22"/>
        </w:rPr>
        <w:t>arXiv</w:t>
      </w:r>
      <w:proofErr w:type="spellEnd"/>
      <w:r>
        <w:rPr>
          <w:rFonts w:eastAsia="Times New Roman"/>
          <w:color w:val="000000"/>
          <w:sz w:val="22"/>
          <w:szCs w:val="22"/>
        </w:rPr>
        <w:t xml:space="preserve"> preprint (2025).</w:t>
      </w:r>
    </w:p>
    <w:p w14:paraId="145037B7" w14:textId="77777777" w:rsidR="009D35CF" w:rsidRDefault="009D35CF" w:rsidP="009D35CF">
      <w:pPr>
        <w:shd w:val="clear" w:color="auto" w:fill="FFFFFF"/>
        <w:rPr>
          <w:rFonts w:eastAsia="Times New Roman"/>
          <w:color w:val="3F98BD"/>
          <w:sz w:val="22"/>
          <w:szCs w:val="22"/>
        </w:rPr>
      </w:pPr>
      <w:hyperlink r:id="rId4" w:tooltip="Original URL: https://doi.org/10.48550/arXiv.2502.14349. Click or tap if you trust this link." w:history="1">
        <w:r>
          <w:rPr>
            <w:rStyle w:val="Hyperlink"/>
            <w:rFonts w:eastAsia="Times New Roman"/>
            <w:color w:val="3F98BD"/>
            <w:sz w:val="22"/>
            <w:szCs w:val="22"/>
          </w:rPr>
          <w:t>https://doi.org/10.48550/arXiv.2502.14349</w:t>
        </w:r>
      </w:hyperlink>
    </w:p>
    <w:p w14:paraId="64761ACE" w14:textId="77777777" w:rsidR="009D35CF" w:rsidRDefault="009D35CF" w:rsidP="009D35CF">
      <w:pPr>
        <w:rPr>
          <w:rFonts w:eastAsia="Times New Roman"/>
          <w:color w:val="000000"/>
          <w:sz w:val="22"/>
          <w:szCs w:val="22"/>
        </w:rPr>
      </w:pPr>
    </w:p>
    <w:p w14:paraId="33A03CAD" w14:textId="77777777" w:rsidR="00137F7F" w:rsidRDefault="00137F7F"/>
    <w:sectPr w:rsidR="00137F7F"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5CF"/>
    <w:rsid w:val="00137F7F"/>
    <w:rsid w:val="00196B6F"/>
    <w:rsid w:val="0039652D"/>
    <w:rsid w:val="005A18A7"/>
    <w:rsid w:val="009D3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989AB"/>
  <w15:chartTrackingRefBased/>
  <w15:docId w15:val="{7A0AAED8-EDE2-4780-9DF9-73B836253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35CF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35C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5C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5C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5C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5C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5C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5C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5C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5C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5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5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5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5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5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5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5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5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5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5C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D35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5C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D35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5CF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D35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5CF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D35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5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5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5C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D35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05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48550/arXiv.2502.143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367</Words>
  <Characters>2094</Characters>
  <Application>Microsoft Office Word</Application>
  <DocSecurity>0</DocSecurity>
  <Lines>17</Lines>
  <Paragraphs>4</Paragraphs>
  <ScaleCrop>false</ScaleCrop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Rasche, Bettina Eva (IPQ)</dc:creator>
  <cp:keywords/>
  <dc:description/>
  <cp:lastModifiedBy>Rasche, Bettina Eva (IPQ)</cp:lastModifiedBy>
  <cp:revision>1</cp:revision>
  <dcterms:created xsi:type="dcterms:W3CDTF">2025-10-24T12:28:00Z</dcterms:created>
  <dcterms:modified xsi:type="dcterms:W3CDTF">2025-10-24T12:29:00Z</dcterms:modified>
</cp:coreProperties>
</file>